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Лабораторная работа номер 7</w:t>
      </w:r>
    </w:p>
    <w:p w14:paraId="02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уровень 1 </w:t>
      </w:r>
    </w:p>
    <w:p w14:paraId="03000000">
      <w:pPr>
        <w:pStyle w:val="Style_1"/>
        <w:ind/>
        <w:jc w:val="center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Работа с изображением и видео</w:t>
      </w:r>
    </w:p>
    <w:p w14:paraId="04000000">
      <w:pPr>
        <w:pStyle w:val="Style_1"/>
        <w:numPr>
          <w:numId w:val="1"/>
        </w:numPr>
        <w:ind/>
        <w:jc w:val="both"/>
        <w:rPr>
          <w:rFonts w:ascii="Times New Roman" w:hAnsi="Times New Roman"/>
        </w:rPr>
      </w:pPr>
      <w:r>
        <w:drawing>
          <wp:inline>
            <wp:extent cx="6264372" cy="3725035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6264372" cy="37250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372" cy="3259055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264372" cy="32590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6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372" cy="3381216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6264372" cy="33812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00000">
      <w:pPr>
        <w:pStyle w:val="Style_1"/>
        <w:ind/>
        <w:jc w:val="both"/>
        <w:rPr>
          <w:rFonts w:ascii="Times New Roman" w:hAnsi="Times New Roman"/>
        </w:rPr>
      </w:pPr>
    </w:p>
    <w:p w14:paraId="08000000">
      <w:pPr>
        <w:pStyle w:val="Style_1"/>
        <w:ind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С рукописном текстом программа хуже справилась.</w:t>
      </w:r>
    </w:p>
    <w:p w14:paraId="09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372" cy="3397229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64372" cy="33972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000000">
      <w:pPr>
        <w:pStyle w:val="Style_1"/>
        <w:ind/>
        <w:jc w:val="center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Работа с программой Elan</w:t>
      </w:r>
    </w:p>
    <w:p w14:paraId="0B000000">
      <w:pPr>
        <w:pStyle w:val="Style_1"/>
        <w:ind/>
        <w:jc w:val="center"/>
        <w:rPr>
          <w:rFonts w:ascii="Times New Roman" w:hAnsi="Times New Roman"/>
          <w:b w:val="1"/>
        </w:rPr>
      </w:pPr>
      <w:r>
        <w:drawing>
          <wp:inline>
            <wp:extent cx="6264274" cy="3331782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264274" cy="33317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C000000">
      <w:pPr>
        <w:pStyle w:val="Style_1"/>
        <w:ind/>
        <w:jc w:val="center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2.Поисковые операторы</w:t>
      </w:r>
    </w:p>
    <w:p w14:paraId="0D000000">
      <w:pPr>
        <w:pStyle w:val="Style_1"/>
        <w:ind/>
        <w:jc w:val="center"/>
        <w:rPr>
          <w:rFonts w:ascii="Times New Roman" w:hAnsi="Times New Roman"/>
          <w:b w:val="1"/>
        </w:rPr>
      </w:pPr>
      <w:r>
        <w:drawing>
          <wp:inline>
            <wp:extent cx="6264275" cy="4239372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6264275" cy="42393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E000000">
      <w:pPr>
        <w:pStyle w:val="Style_1"/>
        <w:ind/>
        <w:jc w:val="center"/>
        <w:rPr>
          <w:rFonts w:ascii="Times New Roman" w:hAnsi="Times New Roman"/>
          <w:b w:val="1"/>
        </w:rPr>
      </w:pPr>
    </w:p>
    <w:p w14:paraId="0F000000">
      <w:pPr>
        <w:pStyle w:val="Style_1"/>
        <w:ind/>
        <w:jc w:val="center"/>
        <w:rPr>
          <w:rFonts w:ascii="Times New Roman" w:hAnsi="Times New Roman"/>
          <w:b w:val="1"/>
        </w:rPr>
      </w:pPr>
      <w:r>
        <w:drawing>
          <wp:inline>
            <wp:extent cx="6264274" cy="3145087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6264274" cy="31450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000000">
      <w:pPr>
        <w:pStyle w:val="Style_1"/>
        <w:ind/>
        <w:jc w:val="center"/>
        <w:rPr>
          <w:rFonts w:ascii="Times New Roman" w:hAnsi="Times New Roman"/>
          <w:b w:val="1"/>
        </w:rPr>
      </w:pPr>
    </w:p>
    <w:p w14:paraId="11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4740030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274" cy="474003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2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4513254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274" cy="45132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3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3520140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264274" cy="35201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4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4296982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6264274" cy="42969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5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4072393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264274" cy="407239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6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5" cy="3625674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264275" cy="36256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7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3538229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6264274" cy="35382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000000">
      <w:pPr>
        <w:pStyle w:val="Style_1"/>
        <w:ind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color w:val="24292E"/>
          <w:sz w:val="28"/>
        </w:rPr>
        <w:t>Релевантно</w:t>
      </w:r>
      <w:r>
        <w:rPr>
          <w:rFonts w:ascii="Times New Roman" w:hAnsi="Times New Roman"/>
          <w:b w:val="0"/>
          <w:sz w:val="28"/>
        </w:rPr>
        <w:t xml:space="preserve">сть: </w:t>
      </w:r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</w:rPr>
        <w:t>В среднем 7-8/10 для хорошо составленных запросов.</w:t>
      </w:r>
      <w:r>
        <w:rPr>
          <w:rFonts w:ascii="Times New Roman" w:hAnsi="Times New Roman"/>
          <w:b w:val="0"/>
          <w:i w:val="0"/>
          <w:caps w:val="0"/>
          <w:color w:val="404040"/>
          <w:spacing w:val="0"/>
          <w:sz w:val="28"/>
        </w:rPr>
        <w:t> </w:t>
      </w:r>
    </w:p>
    <w:p w14:paraId="19000000">
      <w:pPr>
        <w:pStyle w:val="Style_1"/>
        <w:ind/>
        <w:jc w:val="both"/>
        <w:rPr>
          <w:rFonts w:ascii="Times New Roman" w:hAnsi="Times New Roman"/>
          <w:b w:val="0"/>
          <w:sz w:val="28"/>
        </w:rPr>
      </w:pPr>
      <w:r>
        <w:rPr>
          <w:rFonts w:ascii="DeepSeek-CJK-patch" w:hAnsi="DeepSeek-CJK-patch"/>
          <w:b w:val="0"/>
          <w:i w:val="0"/>
          <w:caps w:val="0"/>
          <w:color w:val="404040"/>
          <w:spacing w:val="0"/>
          <w:sz w:val="24"/>
        </w:rPr>
        <w:t>Для поиска словарных определений</w:t>
      </w:r>
      <w:r>
        <w:rPr>
          <w:rFonts w:ascii="Times New Roman" w:hAnsi="Times New Roman"/>
          <w:b w:val="0"/>
          <w:sz w:val="28"/>
        </w:rPr>
        <w:t xml:space="preserve">. </w:t>
      </w:r>
    </w:p>
    <w:p w14:paraId="1A000000">
      <w:pPr>
        <w:pStyle w:val="Style_1"/>
        <w:ind/>
        <w:jc w:val="both"/>
        <w:rPr>
          <w:rFonts w:ascii="Times New Roman" w:hAnsi="Times New Roman"/>
          <w:b w:val="0"/>
          <w:sz w:val="28"/>
        </w:rPr>
      </w:pPr>
      <w:r>
        <w:drawing>
          <wp:inline>
            <wp:extent cx="6264275" cy="4057541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6264275" cy="40575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B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rPr>
          <w:rFonts w:ascii="monospace" w:hAnsi="monospace"/>
          <w:b w:val="0"/>
          <w:i w:val="0"/>
          <w:caps w:val="0"/>
          <w:color w:val="FFFFFF"/>
          <w:spacing w:val="0"/>
          <w:sz w:val="19"/>
        </w:rPr>
        <w:t xml:space="preserve">"диссертация" "морфологическая адаптация" filetype:pdf site:*.ru  </w:t>
      </w:r>
      <w:r>
        <w:rPr>
          <w:rFonts w:ascii="monospace" w:hAnsi="monospace"/>
          <w:b w:val="0"/>
          <w:i w:val="0"/>
          <w:caps w:val="0"/>
          <w:color w:val="FFFFFF"/>
          <w:spacing w:val="0"/>
          <w:sz w:val="19"/>
        </w:rPr>
        <w:t>"диссертация" "морфологическая адаптация" filetype:pdf site:</w:t>
      </w:r>
      <w:r>
        <w:rPr>
          <w:rFonts w:ascii="Times New Roman" w:hAnsi="Times New Roman"/>
          <w:b w:val="0"/>
          <w:color w:val="000000"/>
          <w:sz w:val="28"/>
        </w:rPr>
        <w:t>Для поиска диссертаций:</w:t>
      </w:r>
    </w:p>
    <w:p w14:paraId="1C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drawing>
          <wp:inline>
            <wp:extent cx="6264274" cy="3870830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6264274" cy="387083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D000000">
      <w:pPr>
        <w:pStyle w:val="Style_1"/>
        <w:ind/>
        <w:jc w:val="both"/>
        <w:rPr>
          <w:b w:val="0"/>
        </w:rPr>
      </w:pPr>
      <w:r>
        <w:rPr>
          <w:rFonts w:ascii="DeepSeek-CJK-patch" w:hAnsi="DeepSeek-CJK-patch"/>
          <w:b w:val="0"/>
          <w:i w:val="0"/>
          <w:caps w:val="0"/>
          <w:color w:val="404040"/>
          <w:spacing w:val="0"/>
          <w:sz w:val="24"/>
        </w:rPr>
        <w:t>Поиск числовых диапазонов (например, годы или количество слов).</w:t>
      </w:r>
      <w:r>
        <w:rPr>
          <w:b w:val="0"/>
        </w:rPr>
        <w:t>Для лингвиста</w:t>
      </w:r>
      <w:r>
        <w:rPr>
          <w:b w:val="0"/>
        </w:rPr>
        <w:t>: Полезен для поиска исследований с конкретными параметрами.</w:t>
      </w:r>
    </w:p>
    <w:p w14:paraId="1E000000">
      <w:pPr>
        <w:pStyle w:val="Style_1"/>
        <w:ind/>
        <w:jc w:val="both"/>
        <w:rPr>
          <w:b w:val="0"/>
        </w:rPr>
      </w:pPr>
      <w:r>
        <w:drawing>
          <wp:inline>
            <wp:extent cx="6264274" cy="3830755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264274" cy="38307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00000">
      <w:pPr>
        <w:pStyle w:val="Style_1"/>
        <w:ind/>
        <w:jc w:val="both"/>
        <w:rPr>
          <w:b w:val="0"/>
        </w:rPr>
      </w:pPr>
    </w:p>
    <w:p w14:paraId="20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shd w:fill="F8F9FA" w:val="clear"/>
        </w:rPr>
        <w:t>Протестировать системы и рекомендации из раздела "Рекомендации для студентов по поиску информации в интернете"; сделать вывод, добавить скриншоты.</w:t>
      </w:r>
    </w:p>
    <w:p w14:paraId="21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rPr>
          <w:rFonts w:ascii="Times New Roman" w:hAnsi="Times New Roman"/>
          <w:b w:val="0"/>
          <w:color w:val="000000"/>
          <w:sz w:val="28"/>
        </w:rPr>
        <w:t>Поиск:</w:t>
      </w:r>
    </w:p>
    <w:p w14:paraId="22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rPr>
          <w:rFonts w:ascii="Times New Roman" w:hAnsi="Times New Roman"/>
          <w:b w:val="0"/>
          <w:color w:val="000000"/>
          <w:sz w:val="28"/>
        </w:rPr>
        <w:t>-файлов(</w:t>
      </w:r>
      <w:r>
        <w:rPr>
          <w:rFonts w:ascii="Times New Roman" w:hAnsi="Times New Roman"/>
          <w:color w:val="000000"/>
          <w:sz w:val="28"/>
        </w:rPr>
        <w:t>FileSearch.ru)</w:t>
      </w:r>
    </w:p>
    <w:p w14:paraId="23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drawing>
          <wp:inline>
            <wp:extent cx="5128260" cy="392430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128260" cy="3924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</w:p>
    <w:p w14:paraId="25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rPr>
          <w:rFonts w:ascii="Times New Roman" w:hAnsi="Times New Roman"/>
          <w:sz w:val="28"/>
        </w:rPr>
        <w:t>-новостей в электронных СМИ</w:t>
      </w:r>
      <w:r>
        <w:rPr>
          <w:rFonts w:ascii="Times New Roman" w:hAnsi="Times New Roman"/>
          <w:b w:val="0"/>
          <w:color w:val="000000"/>
          <w:sz w:val="28"/>
        </w:rPr>
        <w:t>(Яндекс новости</w:t>
      </w:r>
      <w:r>
        <w:rPr>
          <w:rFonts w:ascii="Times New Roman" w:hAnsi="Times New Roman"/>
          <w:sz w:val="28"/>
        </w:rPr>
        <w:t>)</w:t>
      </w:r>
    </w:p>
    <w:p w14:paraId="26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drawing>
          <wp:inline>
            <wp:extent cx="6264275" cy="4207476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6264275" cy="420747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</w:p>
    <w:p w14:paraId="28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rPr>
          <w:rFonts w:ascii="Times New Roman" w:hAnsi="Times New Roman"/>
          <w:b w:val="0"/>
          <w:color w:val="000000"/>
          <w:sz w:val="28"/>
        </w:rPr>
        <w:t>-</w:t>
      </w:r>
      <w:r>
        <w:rPr>
          <w:rFonts w:ascii="Times New Roman" w:hAnsi="Times New Roman"/>
          <w:sz w:val="28"/>
        </w:rPr>
        <w:t xml:space="preserve"> информации в музыкальных архивах (MP3Search)</w:t>
      </w:r>
    </w:p>
    <w:p w14:paraId="29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drawing>
          <wp:inline>
            <wp:extent cx="6264275" cy="3130161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6264275" cy="31301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rPr>
          <w:rFonts w:ascii="Times New Roman" w:hAnsi="Times New Roman"/>
          <w:sz w:val="28"/>
        </w:rPr>
        <w:t>– в каталогах региональных ресурсов ( Uralwweb.ru</w:t>
      </w:r>
      <w:r>
        <w:rPr>
          <w:rFonts w:ascii="Times New Roman" w:hAnsi="Times New Roman"/>
          <w:sz w:val="28"/>
        </w:rPr>
        <w:t>).</w:t>
      </w:r>
    </w:p>
    <w:p w14:paraId="2B000000">
      <w:pPr>
        <w:pStyle w:val="Style_1"/>
        <w:ind/>
        <w:jc w:val="both"/>
        <w:rPr>
          <w:rFonts w:ascii="Times New Roman" w:hAnsi="Times New Roman"/>
          <w:b w:val="0"/>
          <w:color w:val="000000"/>
          <w:sz w:val="28"/>
        </w:rPr>
      </w:pPr>
      <w:r>
        <w:drawing>
          <wp:inline>
            <wp:extent cx="6264274" cy="3260331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264274" cy="3260331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num w:numId="1">
    <w:abstractNumId w:val="0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heading 3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link w:val="Style_6"/>
    <w:rPr>
      <w:rFonts w:ascii="XO Thames" w:hAnsi="XO Thames"/>
      <w:b w:val="1"/>
      <w:sz w:val="26"/>
    </w:rPr>
  </w:style>
  <w:style w:styleId="Style_7" w:type="paragraph">
    <w:name w:val="toc 3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link w:val="Style_7"/>
    <w:rPr>
      <w:rFonts w:ascii="XO Thames" w:hAnsi="XO Thames"/>
      <w:sz w:val="28"/>
    </w:rPr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link w:val="Style_8"/>
    <w:rPr>
      <w:rFonts w:ascii="XO Thames" w:hAnsi="XO Thames"/>
      <w:b w:val="1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itle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link w:val="Style_19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28" Target="numbering.xml" Type="http://schemas.openxmlformats.org/officeDocument/2006/relationships/numbering"/>
  <Relationship Id="rId24" Target="styles.xml" Type="http://schemas.openxmlformats.org/officeDocument/2006/relationships/styles"/>
  <Relationship Id="rId23" Target="settings.xml" Type="http://schemas.openxmlformats.org/officeDocument/2006/relationships/settings"/>
  <Relationship Id="rId27" Target="theme/theme1.xml" Type="http://schemas.openxmlformats.org/officeDocument/2006/relationships/theme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1" Target="media/11.png" Type="http://schemas.openxmlformats.org/officeDocument/2006/relationships/image"/>
  <Relationship Id="rId16" Target="media/16.png" Type="http://schemas.openxmlformats.org/officeDocument/2006/relationships/image"/>
  <Relationship Id="rId22" Target="fontTable.xml" Type="http://schemas.openxmlformats.org/officeDocument/2006/relationships/fontTable"/>
  <Relationship Id="rId10" Target="media/10.png" Type="http://schemas.openxmlformats.org/officeDocument/2006/relationships/image"/>
  <Relationship Id="rId7" Target="media/7.png" Type="http://schemas.openxmlformats.org/officeDocument/2006/relationships/image"/>
  <Relationship Id="rId14" Target="media/14.png" Type="http://schemas.openxmlformats.org/officeDocument/2006/relationships/image"/>
  <Relationship Id="rId6" Target="media/6.png" Type="http://schemas.openxmlformats.org/officeDocument/2006/relationships/image"/>
  <Relationship Id="rId13" Target="media/13.png" Type="http://schemas.openxmlformats.org/officeDocument/2006/relationships/image"/>
  <Relationship Id="rId5" Target="media/5.png" Type="http://schemas.openxmlformats.org/officeDocument/2006/relationships/image"/>
  <Relationship Id="rId9" Target="media/9.png" Type="http://schemas.openxmlformats.org/officeDocument/2006/relationships/image"/>
  <Relationship Id="rId26" Target="webSettings.xml" Type="http://schemas.openxmlformats.org/officeDocument/2006/relationships/webSettings"/>
  <Relationship Id="rId4" Target="media/4.png" Type="http://schemas.openxmlformats.org/officeDocument/2006/relationships/image"/>
  <Relationship Id="rId8" Target="media/8.png" Type="http://schemas.openxmlformats.org/officeDocument/2006/relationships/image"/>
  <Relationship Id="rId3" Target="media/3.png" Type="http://schemas.openxmlformats.org/officeDocument/2006/relationships/image"/>
  <Relationship Id="rId12" Target="media/12.png" Type="http://schemas.openxmlformats.org/officeDocument/2006/relationships/image"/>
  <Relationship Id="rId25" Target="stylesWithEffects.xml" Type="http://schemas.microsoft.com/office/2007/relationships/stylesWithEffects"/>
  <Relationship Id="rId2" Target="media/2.png" Type="http://schemas.openxmlformats.org/officeDocument/2006/relationships/image"/>
  <Relationship Id="rId20" Target="media/20.png" Type="http://schemas.openxmlformats.org/officeDocument/2006/relationships/imag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MyOffice-CoreFramework-Windows/25-982.666.6545.616.0@RELEASE-DESKTOP-WASSABI_HOME-RC-RENEW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2025-03-31T08:23:04Z</dcterms:modified>
</cp:coreProperties>
</file>